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65F" w:rsidRDefault="0037465F">
      <w:bookmarkStart w:id="0" w:name="_GoBack"/>
      <w:bookmarkEnd w:id="0"/>
    </w:p>
    <w:p w:rsidR="0037465F" w:rsidRDefault="0037465F" w:rsidP="0037465F">
      <w:pPr>
        <w:jc w:val="center"/>
      </w:pPr>
      <w:r>
        <w:t xml:space="preserve">WAIS-R MATERYAL ÇANTASI </w:t>
      </w:r>
    </w:p>
    <w:p w:rsidR="0037465F" w:rsidRDefault="0037465F" w:rsidP="0037465F">
      <w:r>
        <w:t>WAIS-R materyalleri toplu set içinde bir çantada yer almaktadır. Çanta içeriği aşağıda belirtildiği gibidir.</w:t>
      </w:r>
    </w:p>
    <w:p w:rsidR="0037465F" w:rsidRDefault="00803A9D" w:rsidP="0037465F">
      <w:r>
        <w:t>1)</w:t>
      </w:r>
      <w:r w:rsidR="00335D2C">
        <w:t xml:space="preserve"> </w:t>
      </w:r>
      <w:r w:rsidR="0037465F">
        <w:t xml:space="preserve">Pratik </w:t>
      </w:r>
      <w:r>
        <w:t>uygulama r</w:t>
      </w:r>
      <w:r w:rsidR="0037465F">
        <w:t>ehberi</w:t>
      </w:r>
    </w:p>
    <w:p w:rsidR="00803A9D" w:rsidRDefault="00803A9D" w:rsidP="0037465F">
      <w:r>
        <w:t>2)</w:t>
      </w:r>
      <w:r w:rsidR="00335D2C">
        <w:t xml:space="preserve"> </w:t>
      </w:r>
      <w:r>
        <w:t>Puanlama rehberi</w:t>
      </w:r>
    </w:p>
    <w:p w:rsidR="00803A9D" w:rsidRDefault="00803A9D" w:rsidP="0037465F">
      <w:r>
        <w:t>3)</w:t>
      </w:r>
      <w:r w:rsidR="00335D2C">
        <w:t xml:space="preserve"> </w:t>
      </w:r>
      <w:r>
        <w:t>Kronometre</w:t>
      </w:r>
    </w:p>
    <w:p w:rsidR="00803A9D" w:rsidRDefault="00803A9D" w:rsidP="0037465F">
      <w:r>
        <w:t>4)</w:t>
      </w:r>
      <w:r w:rsidR="00335D2C">
        <w:t xml:space="preserve"> </w:t>
      </w:r>
      <w:r>
        <w:t>Genel Bilgi</w:t>
      </w:r>
    </w:p>
    <w:p w:rsidR="00803A9D" w:rsidRDefault="00803A9D" w:rsidP="0037465F">
      <w:r>
        <w:t>5)</w:t>
      </w:r>
      <w:r w:rsidR="00335D2C">
        <w:t xml:space="preserve"> </w:t>
      </w:r>
      <w:r>
        <w:t>Resim Tamamlama; içinde eksik parçaların olduğu 20 resimli kart</w:t>
      </w:r>
    </w:p>
    <w:p w:rsidR="00803A9D" w:rsidRDefault="00803A9D" w:rsidP="0037465F">
      <w:r>
        <w:t>6)</w:t>
      </w:r>
      <w:r w:rsidR="00335D2C">
        <w:t xml:space="preserve"> </w:t>
      </w:r>
      <w:r>
        <w:t>Sayı dizisi</w:t>
      </w:r>
    </w:p>
    <w:p w:rsidR="00803A9D" w:rsidRDefault="00803A9D" w:rsidP="0037465F">
      <w:r>
        <w:t>7)</w:t>
      </w:r>
      <w:r w:rsidR="00335D2C">
        <w:t xml:space="preserve"> </w:t>
      </w:r>
      <w:r>
        <w:t>Resim Düzenleme; 10 farklı olayı anlatan içinde sınıflandırılmış toplam 47 adet resim baskılı kart.</w:t>
      </w:r>
    </w:p>
    <w:p w:rsidR="00803A9D" w:rsidRDefault="00803A9D" w:rsidP="0037465F">
      <w:r>
        <w:t>Kartların özellikleri aşağıda belirtilmiştir:</w:t>
      </w:r>
    </w:p>
    <w:p w:rsidR="00803A9D" w:rsidRDefault="00803A9D" w:rsidP="0037465F">
      <w:r>
        <w:t xml:space="preserve">300 mg Mat </w:t>
      </w:r>
      <w:proofErr w:type="spellStart"/>
      <w:proofErr w:type="gramStart"/>
      <w:r>
        <w:t>Biristol</w:t>
      </w:r>
      <w:proofErr w:type="spellEnd"/>
      <w:r>
        <w:t xml:space="preserve">  Kartona</w:t>
      </w:r>
      <w:proofErr w:type="gramEnd"/>
      <w:r>
        <w:t xml:space="preserve"> Dijital Baskı</w:t>
      </w:r>
    </w:p>
    <w:p w:rsidR="00803A9D" w:rsidRDefault="00803A9D" w:rsidP="0037465F">
      <w:r>
        <w:t xml:space="preserve">Parlak </w:t>
      </w:r>
      <w:proofErr w:type="spellStart"/>
      <w:r>
        <w:t>Selefon</w:t>
      </w:r>
      <w:proofErr w:type="spellEnd"/>
      <w:r>
        <w:t xml:space="preserve"> Kaplama</w:t>
      </w:r>
    </w:p>
    <w:p w:rsidR="00803A9D" w:rsidRDefault="00803A9D" w:rsidP="0037465F">
      <w:r>
        <w:t>Plastik Spiral</w:t>
      </w:r>
    </w:p>
    <w:p w:rsidR="00803A9D" w:rsidRDefault="00803A9D" w:rsidP="0037465F">
      <w:r>
        <w:t>8)</w:t>
      </w:r>
      <w:r w:rsidR="00335D2C">
        <w:t xml:space="preserve"> </w:t>
      </w:r>
      <w:r>
        <w:t>Küplerle Desen; 9 adet boyanmış vernikli 2 yüzü tamamen kırmızı, 2 yüzü tamamen beyaz ve iki yüzü çapraz olacak şekilde kırmızı-beyaz desenli küp olup boyutu 2-2,5 cm uzunluğundadır.</w:t>
      </w:r>
    </w:p>
    <w:p w:rsidR="00803A9D" w:rsidRDefault="00803A9D" w:rsidP="0037465F">
      <w:r>
        <w:t>9)</w:t>
      </w:r>
      <w:r w:rsidR="00335D2C">
        <w:t xml:space="preserve"> </w:t>
      </w:r>
      <w:r>
        <w:t>Parça Birleştirme</w:t>
      </w:r>
      <w:r w:rsidR="00335D2C">
        <w:t>; 4 alt kategoride birleştirilmek üzere (el, fil, yüz, insan vücudu) ahşap yap-boz parçaları.</w:t>
      </w:r>
    </w:p>
    <w:p w:rsidR="00335D2C" w:rsidRDefault="00335D2C" w:rsidP="0037465F">
      <w:r>
        <w:t>10) Yargılama</w:t>
      </w:r>
    </w:p>
    <w:p w:rsidR="00335D2C" w:rsidRDefault="00335D2C" w:rsidP="0037465F">
      <w:r>
        <w:t>11) Şifreleme</w:t>
      </w:r>
    </w:p>
    <w:p w:rsidR="00335D2C" w:rsidRDefault="00335D2C" w:rsidP="0037465F">
      <w:r>
        <w:t>12) Benzerlik</w:t>
      </w:r>
    </w:p>
    <w:p w:rsidR="007E0997" w:rsidRDefault="007E0997" w:rsidP="0037465F"/>
    <w:p w:rsidR="0037465F" w:rsidRDefault="0037465F" w:rsidP="0037465F"/>
    <w:sectPr w:rsidR="003746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65F"/>
    <w:rsid w:val="001A79AA"/>
    <w:rsid w:val="00335D2C"/>
    <w:rsid w:val="00337671"/>
    <w:rsid w:val="0037465F"/>
    <w:rsid w:val="006E4E62"/>
    <w:rsid w:val="007E0997"/>
    <w:rsid w:val="00803A9D"/>
    <w:rsid w:val="00AE1C9A"/>
    <w:rsid w:val="00BB0E1F"/>
    <w:rsid w:val="00F50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81150F-5155-495D-91A8-812A3F37F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2024-01-12T09:17:00Z</dcterms:created>
  <dcterms:modified xsi:type="dcterms:W3CDTF">2024-01-22T11:29:00Z</dcterms:modified>
</cp:coreProperties>
</file>